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3F8" w:rsidRDefault="00B013F8" w:rsidP="00B013F8">
      <w:pPr>
        <w:spacing w:after="0" w:line="391" w:lineRule="auto"/>
        <w:ind w:right="1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</w:pPr>
      <w:r w:rsidRPr="00E14A4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val="uk-UA"/>
        </w:rPr>
        <w:t>ЗАЯВКА НА УЧАСТЬ</w:t>
      </w:r>
    </w:p>
    <w:p w:rsidR="00B013F8" w:rsidRPr="00D52946" w:rsidRDefault="00B013F8" w:rsidP="00B013F8">
      <w:pPr>
        <w:spacing w:after="0" w:line="360" w:lineRule="auto"/>
        <w:ind w:right="11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  <w:r w:rsidRPr="00D529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D834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</w:t>
      </w:r>
      <w:r w:rsidRPr="00D834F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D529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міжнародної</w:t>
      </w:r>
      <w:r w:rsidRPr="00D529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29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науково-технічної </w:t>
      </w:r>
      <w:r w:rsidRPr="00D52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946">
        <w:rPr>
          <w:rFonts w:ascii="Times New Roman" w:eastAsia="Times New Roman" w:hAnsi="Times New Roman" w:cs="Times New Roman"/>
          <w:sz w:val="28"/>
          <w:szCs w:val="28"/>
          <w:lang w:val="uk-UA"/>
        </w:rPr>
        <w:t>конференції</w:t>
      </w:r>
    </w:p>
    <w:p w:rsidR="00B013F8" w:rsidRPr="00D52946" w:rsidRDefault="00B013F8" w:rsidP="00B013F8">
      <w:pPr>
        <w:spacing w:after="19" w:line="360" w:lineRule="auto"/>
        <w:ind w:right="11" w:hanging="1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D52946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«СУДНОВА ЕЛЕКТРОІНЖЕНЕРІЯ, ЕЛЕКТРОНІКА І АВТОМАТИКА»</w:t>
      </w:r>
    </w:p>
    <w:p w:rsidR="00B013F8" w:rsidRDefault="00B013F8" w:rsidP="00B013F8">
      <w:pPr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29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D529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листопада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D529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</w:t>
      </w:r>
    </w:p>
    <w:tbl>
      <w:tblPr>
        <w:tblStyle w:val="a3"/>
        <w:tblW w:w="5301" w:type="pct"/>
        <w:tblInd w:w="-147" w:type="dxa"/>
        <w:tblLook w:val="04A0" w:firstRow="1" w:lastRow="0" w:firstColumn="1" w:lastColumn="0" w:noHBand="0" w:noVBand="1"/>
      </w:tblPr>
      <w:tblGrid>
        <w:gridCol w:w="3403"/>
        <w:gridCol w:w="1276"/>
        <w:gridCol w:w="5529"/>
      </w:tblGrid>
      <w:tr w:rsidR="00B013F8" w:rsidRPr="00612565" w:rsidTr="00D34412">
        <w:tc>
          <w:tcPr>
            <w:tcW w:w="1667" w:type="pct"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П.І.Б. автора статті (повністю) </w:t>
            </w:r>
          </w:p>
        </w:tc>
        <w:tc>
          <w:tcPr>
            <w:tcW w:w="3333" w:type="pct"/>
            <w:gridSpan w:val="2"/>
          </w:tcPr>
          <w:p w:rsidR="00B013F8" w:rsidRPr="009E4157" w:rsidRDefault="00B013F8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013F8" w:rsidRPr="00612565" w:rsidTr="00D34412">
        <w:tc>
          <w:tcPr>
            <w:tcW w:w="1667" w:type="pct"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Місце навчання/роботи </w:t>
            </w:r>
          </w:p>
        </w:tc>
        <w:tc>
          <w:tcPr>
            <w:tcW w:w="3333" w:type="pct"/>
            <w:gridSpan w:val="2"/>
          </w:tcPr>
          <w:p w:rsidR="00B013F8" w:rsidRPr="009E4157" w:rsidRDefault="00B013F8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013F8" w:rsidRPr="00612565" w:rsidTr="00D34412">
        <w:tc>
          <w:tcPr>
            <w:tcW w:w="1667" w:type="pct"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Посада, вчений ступінь, вчене звання </w:t>
            </w:r>
          </w:p>
        </w:tc>
        <w:tc>
          <w:tcPr>
            <w:tcW w:w="3333" w:type="pct"/>
            <w:gridSpan w:val="2"/>
          </w:tcPr>
          <w:p w:rsidR="00B013F8" w:rsidRPr="009E4157" w:rsidRDefault="00B013F8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013F8" w:rsidRPr="00612565" w:rsidTr="00D34412">
        <w:tc>
          <w:tcPr>
            <w:tcW w:w="1667" w:type="pct"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Контактний 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для листування</w:t>
            </w:r>
          </w:p>
        </w:tc>
        <w:tc>
          <w:tcPr>
            <w:tcW w:w="3333" w:type="pct"/>
            <w:gridSpan w:val="2"/>
          </w:tcPr>
          <w:p w:rsidR="00B013F8" w:rsidRPr="009E4157" w:rsidRDefault="00B013F8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013F8" w:rsidRPr="00612565" w:rsidTr="00D34412">
        <w:trPr>
          <w:trHeight w:val="48"/>
        </w:trPr>
        <w:tc>
          <w:tcPr>
            <w:tcW w:w="1667" w:type="pct"/>
            <w:vMerge w:val="restart"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Назва секції</w:t>
            </w:r>
          </w:p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помітити кольором</w:t>
            </w: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)</w:t>
            </w: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1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Суднове електрообладнання, електронна апаратура та системи управління.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2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Енергоефективність та  надійність  електромеханічних систем.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3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ind w:right="28"/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 xml:space="preserve">Електромагнітна сумісність та якість електричної енергії. 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4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Сучасні системи автоматизованого електроприводу, компоненти  та діагностика.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5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Математичне моделювання процесів і явищ в елементах енергетичних установок.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6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Радіотехніка, електроніка та інформаційна безпека.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7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Моделювання процесів в електромеханічних системах.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Секція 8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</w:rPr>
            </w:pPr>
            <w:r w:rsidRPr="001D49D9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Автоматизація суднових технічних засобів.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 xml:space="preserve">Секція 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9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Експлуатація та ремонт засобів транспорту.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 xml:space="preserve">Секція 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10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Науково-технічні дослідження в умовах воєнного стану: пошуки, проблеми, перспективи розвитку.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 xml:space="preserve">Секція 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11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Менеджмент, логістика та транспортні технології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 xml:space="preserve">Секція 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12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Безпека судноплавства</w:t>
            </w:r>
          </w:p>
        </w:tc>
      </w:tr>
      <w:tr w:rsidR="00B013F8" w:rsidRPr="00612565" w:rsidTr="00D34412">
        <w:trPr>
          <w:trHeight w:val="46"/>
        </w:trPr>
        <w:tc>
          <w:tcPr>
            <w:tcW w:w="1667" w:type="pct"/>
            <w:vMerge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25" w:type="pct"/>
            <w:vAlign w:val="center"/>
          </w:tcPr>
          <w:p w:rsidR="00B013F8" w:rsidRPr="009E4157" w:rsidRDefault="00B013F8" w:rsidP="00D34412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 xml:space="preserve">Секція 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13</w:t>
            </w:r>
          </w:p>
        </w:tc>
        <w:tc>
          <w:tcPr>
            <w:tcW w:w="2708" w:type="pct"/>
          </w:tcPr>
          <w:p w:rsidR="00B013F8" w:rsidRPr="001D49D9" w:rsidRDefault="00B013F8" w:rsidP="00D34412">
            <w:pPr>
              <w:rPr>
                <w:rFonts w:ascii="Times New Roman" w:hAnsi="Times New Roman" w:cs="Times New Roman"/>
                <w:lang w:val="uk-UA"/>
              </w:rPr>
            </w:pPr>
            <w:r w:rsidRPr="001D49D9">
              <w:rPr>
                <w:rFonts w:ascii="Times New Roman" w:hAnsi="Times New Roman" w:cs="Times New Roman"/>
                <w:lang w:val="uk-UA"/>
              </w:rPr>
              <w:t>Педагогіка та освіта.</w:t>
            </w:r>
          </w:p>
        </w:tc>
      </w:tr>
      <w:tr w:rsidR="00B013F8" w:rsidRPr="00B013F8" w:rsidTr="00D34412">
        <w:tc>
          <w:tcPr>
            <w:tcW w:w="1667" w:type="pct"/>
          </w:tcPr>
          <w:p w:rsidR="00B013F8" w:rsidRPr="001D49D9" w:rsidRDefault="00B013F8" w:rsidP="00D34412">
            <w:pPr>
              <w:ind w:right="-105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Назва</w:t>
            </w: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доповіді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, автори за зразком - </w:t>
            </w:r>
            <w:r w:rsidRPr="001D49D9">
              <w:rPr>
                <w:rFonts w:ascii="Times New Roman" w:hAnsi="Times New Roman" w:cs="Times New Roman"/>
                <w:lang w:val="uk-UA"/>
              </w:rPr>
              <w:t>Купр</w:t>
            </w:r>
            <w:r>
              <w:rPr>
                <w:rFonts w:ascii="Times New Roman" w:hAnsi="Times New Roman" w:cs="Times New Roman"/>
                <w:lang w:val="uk-UA"/>
              </w:rPr>
              <w:t>ін</w:t>
            </w:r>
            <w:r w:rsidRPr="001D49D9">
              <w:rPr>
                <w:rFonts w:ascii="Times New Roman" w:hAnsi="Times New Roman" w:cs="Times New Roman"/>
                <w:lang w:val="uk-UA"/>
              </w:rPr>
              <w:t xml:space="preserve"> В.І.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Петюк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Д.К. </w:t>
            </w:r>
            <w:r w:rsidRPr="001D49D9">
              <w:rPr>
                <w:rFonts w:ascii="Times New Roman" w:hAnsi="Times New Roman" w:cs="Times New Roman"/>
                <w:lang w:val="uk-UA"/>
              </w:rPr>
              <w:t xml:space="preserve"> ЙМОВІРНІСТЬ ВИЯВЛЕННЯ ЦІЛІ СУДНОВОЮ НАВІГАЦІЙНОЮ РЛС</w:t>
            </w:r>
          </w:p>
        </w:tc>
        <w:tc>
          <w:tcPr>
            <w:tcW w:w="3333" w:type="pct"/>
            <w:gridSpan w:val="2"/>
          </w:tcPr>
          <w:p w:rsidR="00B013F8" w:rsidRPr="009E4157" w:rsidRDefault="00B013F8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013F8" w:rsidRPr="00612565" w:rsidTr="00D34412">
        <w:tc>
          <w:tcPr>
            <w:tcW w:w="1667" w:type="pct"/>
          </w:tcPr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Мова публікації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5A484B">
              <w:rPr>
                <w:rFonts w:ascii="Times New Roman" w:eastAsia="Times New Roman" w:hAnsi="Times New Roman" w:cs="Times New Roman"/>
                <w:lang w:val="uk-UA"/>
              </w:rPr>
              <w:t>(</w:t>
            </w:r>
            <w:proofErr w:type="spellStart"/>
            <w:r w:rsidRPr="005A484B">
              <w:rPr>
                <w:rFonts w:ascii="Times New Roman" w:eastAsia="Times New Roman" w:hAnsi="Times New Roman" w:cs="Times New Roman"/>
                <w:lang w:val="uk-UA"/>
              </w:rPr>
              <w:t>укр</w:t>
            </w:r>
            <w:proofErr w:type="spellEnd"/>
            <w:r w:rsidRPr="005A484B">
              <w:rPr>
                <w:rFonts w:ascii="Times New Roman" w:eastAsia="Times New Roman" w:hAnsi="Times New Roman" w:cs="Times New Roman"/>
                <w:lang w:val="uk-UA"/>
              </w:rPr>
              <w:t>. /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5A484B">
              <w:rPr>
                <w:rFonts w:ascii="Times New Roman" w:eastAsia="Times New Roman" w:hAnsi="Times New Roman" w:cs="Times New Roman"/>
                <w:lang w:val="uk-UA"/>
              </w:rPr>
              <w:t>англ</w:t>
            </w:r>
            <w:proofErr w:type="spellEnd"/>
            <w:r w:rsidRPr="005A484B">
              <w:rPr>
                <w:rFonts w:ascii="Times New Roman" w:eastAsia="Times New Roman" w:hAnsi="Times New Roman" w:cs="Times New Roman"/>
                <w:lang w:val="uk-UA"/>
              </w:rPr>
              <w:t>.)</w:t>
            </w:r>
          </w:p>
        </w:tc>
        <w:tc>
          <w:tcPr>
            <w:tcW w:w="3333" w:type="pct"/>
            <w:gridSpan w:val="2"/>
          </w:tcPr>
          <w:p w:rsidR="00B013F8" w:rsidRPr="009E4157" w:rsidRDefault="00B013F8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013F8" w:rsidRPr="00612565" w:rsidTr="00D34412">
        <w:tc>
          <w:tcPr>
            <w:tcW w:w="1667" w:type="pct"/>
          </w:tcPr>
          <w:p w:rsidR="00B013F8" w:rsidRPr="001D49D9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Згода автора на використання</w:t>
            </w:r>
          </w:p>
          <w:p w:rsidR="00B013F8" w:rsidRPr="001D49D9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опублікованих матеріалів</w:t>
            </w:r>
          </w:p>
          <w:p w:rsidR="00B013F8" w:rsidRPr="009E4157" w:rsidRDefault="00B013F8" w:rsidP="00D3441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1D49D9">
              <w:rPr>
                <w:rFonts w:ascii="Times New Roman" w:eastAsia="Times New Roman" w:hAnsi="Times New Roman" w:cs="Times New Roman"/>
                <w:b/>
                <w:lang w:val="uk-UA"/>
              </w:rPr>
              <w:t>відкритому доступі мережі Інтернет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та розміщенні в репозиторії  НУОМА </w:t>
            </w:r>
            <w:r w:rsidRPr="00547EAE">
              <w:rPr>
                <w:rFonts w:ascii="Times New Roman" w:eastAsia="Times New Roman" w:hAnsi="Times New Roman" w:cs="Times New Roman"/>
                <w:lang w:val="uk-UA"/>
              </w:rPr>
              <w:t>(потрібно зазначити «згоден»)</w:t>
            </w:r>
          </w:p>
        </w:tc>
        <w:tc>
          <w:tcPr>
            <w:tcW w:w="3333" w:type="pct"/>
            <w:gridSpan w:val="2"/>
          </w:tcPr>
          <w:p w:rsidR="00B013F8" w:rsidRPr="009E4157" w:rsidRDefault="00B013F8" w:rsidP="00D344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013F8" w:rsidRDefault="00B013F8" w:rsidP="00B013F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3F8" w:rsidRDefault="00B013F8" w:rsidP="00B013F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13F8" w:rsidRDefault="00B013F8" w:rsidP="00B013F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2946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Заповнену заявку, електронну версію тез доповідей надсилати за адрес</w:t>
      </w:r>
      <w:r w:rsidRPr="00D529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2946">
        <w:rPr>
          <w:rFonts w:ascii="Times New Roman" w:eastAsia="Times New Roman" w:hAnsi="Times New Roman" w:cs="Times New Roman"/>
          <w:sz w:val="28"/>
          <w:szCs w:val="28"/>
          <w:lang w:val="uk-UA"/>
        </w:rPr>
        <w:t>ю:</w:t>
      </w:r>
    </w:p>
    <w:p w:rsidR="00B013F8" w:rsidRPr="00D52946" w:rsidRDefault="00B013F8" w:rsidP="00B013F8">
      <w:pPr>
        <w:spacing w:after="0" w:line="288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</w:rPr>
      </w:pPr>
      <w:proofErr w:type="spellStart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  <w:lang w:val="en-US"/>
        </w:rPr>
        <w:t>seea</w:t>
      </w:r>
      <w:proofErr w:type="spellEnd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  <w:lang w:val="uk-UA"/>
        </w:rPr>
        <w:t>-</w:t>
      </w:r>
      <w:proofErr w:type="spellStart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  <w:lang w:val="en-US"/>
        </w:rPr>
        <w:t>femire</w:t>
      </w:r>
      <w:proofErr w:type="spellEnd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</w:rPr>
        <w:t>@</w:t>
      </w:r>
      <w:proofErr w:type="spellStart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  <w:lang w:val="en-US"/>
        </w:rPr>
        <w:t>onma</w:t>
      </w:r>
      <w:proofErr w:type="spellEnd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</w:rPr>
        <w:t>.</w:t>
      </w:r>
      <w:proofErr w:type="spellStart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  <w:lang w:val="en-US"/>
        </w:rPr>
        <w:t>edu</w:t>
      </w:r>
      <w:proofErr w:type="spellEnd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</w:rPr>
        <w:t>.</w:t>
      </w:r>
      <w:proofErr w:type="spellStart"/>
      <w:r w:rsidRPr="00D52946">
        <w:rPr>
          <w:rFonts w:ascii="Times New Roman" w:hAnsi="Times New Roman"/>
          <w:b/>
          <w:color w:val="2F5496" w:themeColor="accent1" w:themeShade="BF"/>
          <w:sz w:val="28"/>
          <w:szCs w:val="28"/>
          <w:u w:val="single"/>
          <w:lang w:val="en-US"/>
        </w:rPr>
        <w:t>ua</w:t>
      </w:r>
      <w:proofErr w:type="spellEnd"/>
    </w:p>
    <w:p w:rsidR="00B013F8" w:rsidRDefault="00B013F8" w:rsidP="00B013F8">
      <w:pPr>
        <w:spacing w:after="102"/>
        <w:ind w:left="106"/>
        <w:jc w:val="center"/>
        <w:rPr>
          <w:lang w:val="uk-UA"/>
        </w:rPr>
      </w:pPr>
    </w:p>
    <w:p w:rsidR="00133F1C" w:rsidRDefault="00133F1C">
      <w:bookmarkStart w:id="0" w:name="_GoBack"/>
      <w:bookmarkEnd w:id="0"/>
    </w:p>
    <w:sectPr w:rsidR="00133F1C" w:rsidSect="00E14A4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F8"/>
    <w:rsid w:val="00133F1C"/>
    <w:rsid w:val="00B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5DEDE-46E2-40EA-B7C2-4F6CB576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3F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3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Глазєва</dc:creator>
  <cp:keywords/>
  <dc:description/>
  <cp:lastModifiedBy>Оксана Глазєва</cp:lastModifiedBy>
  <cp:revision>1</cp:revision>
  <dcterms:created xsi:type="dcterms:W3CDTF">2025-09-28T13:27:00Z</dcterms:created>
  <dcterms:modified xsi:type="dcterms:W3CDTF">2025-09-28T13:28:00Z</dcterms:modified>
</cp:coreProperties>
</file>